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21"/>
        <w:ind w:right="62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</w:p>
    <w:p>
      <w:pPr>
        <w:spacing w:before="1" w:after="0" w:line="360"/>
        <w:ind w:right="224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локальный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(далее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разработан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29.12.2012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</w:t>
      </w:r>
    </w:p>
    <w:p>
      <w:pPr>
        <w:spacing w:before="0" w:after="0" w:line="314"/>
        <w:ind w:right="0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62" w:after="0" w:line="360"/>
        <w:ind w:right="229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регламентирует права, обязанности и ответственность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МАОУ ООШ д. Горки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numPr>
          <w:ilvl w:val="0"/>
          <w:numId w:val="8"/>
        </w:numPr>
        <w:tabs>
          <w:tab w:val="left" w:pos="1108" w:leader="none"/>
        </w:tabs>
        <w:spacing w:before="0" w:after="0" w:line="240"/>
        <w:ind w:right="0" w:left="1108" w:hanging="27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Академические</w:t>
      </w:r>
      <w:r>
        <w:rPr>
          <w:rFonts w:ascii="Times New Roman" w:hAnsi="Times New Roman" w:cs="Times New Roman" w:eastAsia="Times New Roman"/>
          <w:b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Times New Roman" w:hAnsi="Times New Roman" w:cs="Times New Roman" w:eastAsia="Times New Roman"/>
          <w:b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свободы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работников:</w:t>
      </w:r>
    </w:p>
    <w:p>
      <w:pPr>
        <w:numPr>
          <w:ilvl w:val="0"/>
          <w:numId w:val="8"/>
        </w:numPr>
        <w:tabs>
          <w:tab w:val="left" w:pos="1569" w:leader="none"/>
        </w:tabs>
        <w:spacing w:before="148" w:after="0" w:line="360"/>
        <w:ind w:right="227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вмешательства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профессиональную деятельность;</w:t>
      </w:r>
    </w:p>
    <w:p>
      <w:pPr>
        <w:numPr>
          <w:ilvl w:val="0"/>
          <w:numId w:val="8"/>
        </w:numPr>
        <w:tabs>
          <w:tab w:val="left" w:pos="1502" w:leader="none"/>
        </w:tabs>
        <w:spacing w:before="0" w:after="0" w:line="360"/>
        <w:ind w:right="221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воспитания;</w:t>
      </w:r>
    </w:p>
    <w:p>
      <w:pPr>
        <w:numPr>
          <w:ilvl w:val="0"/>
          <w:numId w:val="8"/>
        </w:numPr>
        <w:tabs>
          <w:tab w:val="left" w:pos="1564" w:leader="none"/>
        </w:tabs>
        <w:spacing w:before="0" w:after="0" w:line="360"/>
        <w:ind w:right="220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инициативу,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пределах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(модуля);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tabs>
          <w:tab w:val="left" w:pos="1387" w:leader="none"/>
        </w:tabs>
        <w:spacing w:before="59" w:after="0" w:line="360"/>
        <w:ind w:right="224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выбор учебников, учебных пособий, материалов и иных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программой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образовании;</w:t>
      </w:r>
    </w:p>
    <w:p>
      <w:pPr>
        <w:numPr>
          <w:ilvl w:val="0"/>
          <w:numId w:val="13"/>
        </w:numPr>
        <w:tabs>
          <w:tab w:val="left" w:pos="1305" w:leader="none"/>
        </w:tabs>
        <w:spacing w:before="0" w:after="0" w:line="360"/>
        <w:ind w:right="222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участие в разработке образовательных программ, в 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 планов,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календарных учебных графиков,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рабочих 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предметов, курсов, дисциплин (модулей), методических материалов и иных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компонентов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программ;</w:t>
      </w:r>
    </w:p>
    <w:p>
      <w:pPr>
        <w:numPr>
          <w:ilvl w:val="0"/>
          <w:numId w:val="13"/>
        </w:numPr>
        <w:tabs>
          <w:tab w:val="left" w:pos="1334" w:leader="none"/>
        </w:tabs>
        <w:spacing w:before="0" w:after="0" w:line="360"/>
        <w:ind w:right="224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осуществление научной, научно-технической, творческой,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экспериментальной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международной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инноваций;</w:t>
      </w:r>
    </w:p>
    <w:p>
      <w:pPr>
        <w:numPr>
          <w:ilvl w:val="0"/>
          <w:numId w:val="13"/>
        </w:numPr>
        <w:tabs>
          <w:tab w:val="left" w:pos="1540" w:leader="none"/>
        </w:tabs>
        <w:spacing w:before="0" w:after="0" w:line="360"/>
        <w:ind w:right="222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локальными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информационно-телекоммуникационным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фондам, материально-техническим средствам обеспечения 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организациях,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 деятельность;</w:t>
      </w:r>
    </w:p>
    <w:p>
      <w:pPr>
        <w:numPr>
          <w:ilvl w:val="0"/>
          <w:numId w:val="13"/>
        </w:numPr>
        <w:tabs>
          <w:tab w:val="left" w:pos="1920" w:leader="none"/>
        </w:tabs>
        <w:spacing w:before="0" w:after="0" w:line="360"/>
        <w:ind w:right="223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 деятельность, в порядке, установленном законодательством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локальными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актами;</w:t>
      </w:r>
    </w:p>
    <w:p>
      <w:pPr>
        <w:numPr>
          <w:ilvl w:val="0"/>
          <w:numId w:val="13"/>
        </w:numPr>
        <w:tabs>
          <w:tab w:val="left" w:pos="1310" w:leader="none"/>
        </w:tabs>
        <w:spacing w:before="0" w:after="0" w:line="360"/>
        <w:ind w:right="232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участие в управлении образовательной организацией,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 числе в коллегиальных органах управления, в порядке, установленном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организации;</w:t>
      </w:r>
    </w:p>
    <w:p>
      <w:pPr>
        <w:numPr>
          <w:ilvl w:val="0"/>
          <w:numId w:val="13"/>
        </w:numPr>
        <w:tabs>
          <w:tab w:val="left" w:pos="1723" w:leader="none"/>
        </w:tabs>
        <w:spacing w:before="0" w:after="0" w:line="360"/>
        <w:ind w:right="223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относящихся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общественные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организации;</w:t>
      </w:r>
    </w:p>
    <w:p>
      <w:pPr>
        <w:numPr>
          <w:ilvl w:val="0"/>
          <w:numId w:val="13"/>
        </w:numPr>
        <w:tabs>
          <w:tab w:val="left" w:pos="1752" w:leader="none"/>
        </w:tabs>
        <w:spacing w:before="160" w:after="0" w:line="240"/>
        <w:ind w:right="0" w:left="1751" w:hanging="9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объединение</w:t>
      </w:r>
      <w:r>
        <w:rPr>
          <w:rFonts w:ascii="Times New Roman" w:hAnsi="Times New Roman" w:cs="Times New Roman" w:eastAsia="Times New Roman"/>
          <w:color w:val="auto"/>
          <w:spacing w:val="1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общественные</w:t>
      </w:r>
      <w:r>
        <w:rPr>
          <w:rFonts w:ascii="Times New Roman" w:hAnsi="Times New Roman" w:cs="Times New Roman" w:eastAsia="Times New Roman"/>
          <w:color w:val="auto"/>
          <w:spacing w:val="13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4" w:after="0" w:line="360"/>
        <w:ind w:right="236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в формах и в порядке, которые установлены законодательством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Федерации;</w:t>
      </w:r>
    </w:p>
    <w:p>
      <w:pPr>
        <w:numPr>
          <w:ilvl w:val="0"/>
          <w:numId w:val="23"/>
        </w:numPr>
        <w:tabs>
          <w:tab w:val="left" w:pos="1641" w:leader="none"/>
        </w:tabs>
        <w:spacing w:before="0" w:after="0" w:line="360"/>
        <w:ind w:right="223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урегулированию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участниками 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отношений;</w:t>
      </w:r>
    </w:p>
    <w:p>
      <w:pPr>
        <w:numPr>
          <w:ilvl w:val="0"/>
          <w:numId w:val="23"/>
        </w:numPr>
        <w:tabs>
          <w:tab w:val="left" w:pos="1646" w:leader="none"/>
        </w:tabs>
        <w:spacing w:before="0" w:after="0" w:line="360"/>
        <w:ind w:right="220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достоинства,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справедливое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объективное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 этики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работников.</w:t>
      </w:r>
    </w:p>
    <w:p>
      <w:pPr>
        <w:spacing w:before="0" w:after="0" w:line="360"/>
        <w:ind w:right="224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Академические права и свободы осуществляются с соблюдением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 и свобод других участников образовательных отношений, требований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Кодексе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этики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учреждения.</w:t>
      </w:r>
    </w:p>
    <w:p>
      <w:pPr>
        <w:spacing w:before="172" w:after="0" w:line="362"/>
        <w:ind w:right="221" w:left="119" w:firstLine="71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Трудовые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социальные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гарантии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работников:</w:t>
      </w:r>
    </w:p>
    <w:p>
      <w:pPr>
        <w:numPr>
          <w:ilvl w:val="0"/>
          <w:numId w:val="27"/>
        </w:numPr>
        <w:tabs>
          <w:tab w:val="left" w:pos="1320" w:leader="none"/>
        </w:tabs>
        <w:spacing w:before="178" w:after="0" w:line="240"/>
        <w:ind w:right="0" w:left="1319" w:hanging="49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сокращенную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времени;</w:t>
      </w:r>
    </w:p>
    <w:p>
      <w:pPr>
        <w:numPr>
          <w:ilvl w:val="0"/>
          <w:numId w:val="27"/>
        </w:numPr>
        <w:tabs>
          <w:tab w:val="left" w:pos="1584" w:leader="none"/>
        </w:tabs>
        <w:spacing w:before="153" w:after="0" w:line="360"/>
        <w:ind w:right="224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профилю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года;</w:t>
      </w:r>
    </w:p>
    <w:p>
      <w:pPr>
        <w:numPr>
          <w:ilvl w:val="0"/>
          <w:numId w:val="27"/>
        </w:numPr>
        <w:tabs>
          <w:tab w:val="left" w:pos="1377" w:leader="none"/>
        </w:tabs>
        <w:spacing w:before="2" w:after="0" w:line="360"/>
        <w:ind w:right="225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ежегодный основной удлиненный оплачиваемый отпуск,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Федерации;</w:t>
      </w:r>
    </w:p>
    <w:p>
      <w:pPr>
        <w:numPr>
          <w:ilvl w:val="0"/>
          <w:numId w:val="27"/>
        </w:numPr>
        <w:tabs>
          <w:tab w:val="left" w:pos="1401" w:leader="none"/>
        </w:tabs>
        <w:spacing w:before="0" w:after="0" w:line="360"/>
        <w:ind w:right="223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длительный отпуск сроком до одного года не реже чем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десять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непрерывной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исполнительной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нормативно-правовому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образования;</w:t>
      </w:r>
    </w:p>
    <w:p>
      <w:pPr>
        <w:numPr>
          <w:ilvl w:val="0"/>
          <w:numId w:val="27"/>
        </w:numPr>
        <w:tabs>
          <w:tab w:val="left" w:pos="1444" w:leader="none"/>
        </w:tabs>
        <w:spacing w:before="1" w:after="0" w:line="360"/>
        <w:ind w:right="231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досрочное назначение трудовой пенсии по старости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Федерации;</w:t>
      </w:r>
    </w:p>
    <w:p>
      <w:pPr>
        <w:numPr>
          <w:ilvl w:val="0"/>
          <w:numId w:val="27"/>
        </w:numPr>
        <w:tabs>
          <w:tab w:val="left" w:pos="1320" w:leader="none"/>
        </w:tabs>
        <w:spacing w:before="0" w:after="0" w:line="355"/>
        <w:ind w:right="410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предоставление педагогическим работникам, состоящим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нуждающихся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помещениях,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очереди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жилых</w:t>
      </w:r>
    </w:p>
    <w:p>
      <w:pPr>
        <w:spacing w:before="0" w:after="0" w:line="3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4" w:after="0" w:line="360"/>
        <w:ind w:right="1048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найма,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специализированного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жилищного фонда;</w:t>
      </w:r>
    </w:p>
    <w:p>
      <w:pPr>
        <w:numPr>
          <w:ilvl w:val="0"/>
          <w:numId w:val="35"/>
        </w:numPr>
        <w:tabs>
          <w:tab w:val="left" w:pos="1334" w:leader="none"/>
        </w:tabs>
        <w:spacing w:before="0" w:after="0" w:line="360"/>
        <w:ind w:right="227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иные трудовые права, меры социальной поддержки, установленные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 законами и законодательными актами субъектов 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Федерации.</w:t>
      </w:r>
    </w:p>
    <w:p>
      <w:pPr>
        <w:numPr>
          <w:ilvl w:val="0"/>
          <w:numId w:val="35"/>
        </w:numPr>
        <w:tabs>
          <w:tab w:val="left" w:pos="843" w:leader="none"/>
          <w:tab w:val="left" w:pos="1411" w:leader="none"/>
          <w:tab w:val="left" w:pos="1669" w:leader="none"/>
          <w:tab w:val="left" w:pos="1991" w:leader="none"/>
          <w:tab w:val="left" w:pos="2543" w:leader="none"/>
          <w:tab w:val="left" w:pos="2701" w:leader="none"/>
          <w:tab w:val="left" w:pos="2763" w:leader="none"/>
          <w:tab w:val="left" w:pos="3051" w:leader="none"/>
          <w:tab w:val="left" w:pos="3522" w:leader="none"/>
          <w:tab w:val="left" w:pos="3747" w:leader="none"/>
          <w:tab w:val="left" w:pos="4304" w:leader="none"/>
          <w:tab w:val="left" w:pos="4415" w:leader="none"/>
          <w:tab w:val="left" w:pos="4981" w:leader="none"/>
          <w:tab w:val="left" w:pos="5399" w:leader="none"/>
          <w:tab w:val="left" w:pos="5571" w:leader="none"/>
          <w:tab w:val="left" w:pos="5720" w:leader="none"/>
          <w:tab w:val="left" w:pos="6858" w:leader="none"/>
          <w:tab w:val="left" w:pos="6973" w:leader="none"/>
          <w:tab w:val="left" w:pos="7266" w:leader="none"/>
          <w:tab w:val="left" w:pos="7391" w:leader="none"/>
          <w:tab w:val="left" w:pos="7607" w:leader="none"/>
          <w:tab w:val="left" w:pos="7760" w:leader="none"/>
          <w:tab w:val="left" w:pos="8303" w:leader="none"/>
          <w:tab w:val="left" w:pos="8634" w:leader="none"/>
        </w:tabs>
        <w:spacing w:before="0" w:after="0" w:line="360"/>
        <w:ind w:right="230" w:left="119" w:firstLine="7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рабочее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занимаемой</w:t>
        <w:tab/>
        <w:tab/>
        <w:t xml:space="preserve">должности</w:t>
        <w:tab/>
        <w:tab/>
        <w:t xml:space="preserve">включается</w:t>
        <w:tab/>
        <w:tab/>
        <w:t xml:space="preserve">учебная</w:t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(преподавательская),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обучающимися,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научная,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исследовательская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предусмотренная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трудовыми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(должностными)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обязанностями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(или)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индивидуальным</w:t>
        <w:tab/>
        <w:tab/>
        <w:tab/>
        <w:t xml:space="preserve">планом,</w:t>
        <w:tab/>
        <w:tab/>
        <w:t xml:space="preserve">-</w:t>
        <w:tab/>
        <w:tab/>
        <w:t xml:space="preserve">методическая,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подготовительная,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организационная,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диагностическая,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ведению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мониторинга,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предусмотренная планами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воспитательных, физкультурно-оздоровительных,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спортивных, творческих и иных мероприятий, проводимых с обучающимися.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Конкретные</w:t>
        <w:tab/>
        <w:tab/>
        <w:t xml:space="preserve">трудовые</w:t>
        <w:tab/>
        <w:t xml:space="preserve">(должностные)</w:t>
        <w:tab/>
        <w:tab/>
        <w:tab/>
        <w:t xml:space="preserve">обязанности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определяются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трудовыми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договорами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(служебными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контрактами)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должностными инструкциями. Соотношение учебной (преподавательской)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другой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педагогической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пределах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недели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  <w:tab/>
        <w:t xml:space="preserve">определяется</w:t>
        <w:tab/>
        <w:tab/>
        <w:t xml:space="preserve">Положением</w:t>
        <w:tab/>
        <w:tab/>
        <w:t xml:space="preserve">о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педагогической</w:t>
        <w:tab/>
        <w:t xml:space="preserve">нагрузке</w:t>
        <w:tab/>
        <w:t xml:space="preserve">с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количества</w:t>
        <w:tab/>
        <w:t xml:space="preserve">часов</w:t>
        <w:tab/>
        <w:t xml:space="preserve">по</w:t>
        <w:tab/>
        <w:t xml:space="preserve">учебному</w:t>
        <w:tab/>
        <w:tab/>
        <w:t xml:space="preserve">плану,</w:t>
        <w:tab/>
        <w:t xml:space="preserve">специальности</w:t>
        <w:tab/>
        <w:tab/>
        <w:t xml:space="preserve">и</w:t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квалификации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работника.</w:t>
      </w:r>
    </w:p>
    <w:p>
      <w:pPr>
        <w:numPr>
          <w:ilvl w:val="0"/>
          <w:numId w:val="35"/>
        </w:numPr>
        <w:tabs>
          <w:tab w:val="left" w:pos="1464" w:leader="none"/>
        </w:tabs>
        <w:spacing w:before="0" w:after="0" w:line="360"/>
        <w:ind w:right="221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 определяется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внутреннего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распорядка,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локальными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особенностей, установленных федеральным органом исполнительной власти,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нормативно-правовому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9"/>
        </w:numPr>
        <w:tabs>
          <w:tab w:val="left" w:pos="1108" w:leader="none"/>
        </w:tabs>
        <w:spacing w:before="58" w:after="0" w:line="240"/>
        <w:ind w:right="0" w:left="1108" w:hanging="27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Иные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работники</w:t>
      </w:r>
    </w:p>
    <w:p>
      <w:pPr>
        <w:numPr>
          <w:ilvl w:val="0"/>
          <w:numId w:val="39"/>
        </w:numPr>
        <w:tabs>
          <w:tab w:val="left" w:pos="1252" w:leader="none"/>
        </w:tabs>
        <w:spacing w:before="149" w:after="0" w:line="360"/>
        <w:ind w:right="214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учреждении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наряду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предусматриваются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инженерно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административно-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хозяйственных,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производственных,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вспомогательных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работников, осуществляющих вспомогательные функции согласно штатному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расписанию.</w:t>
      </w:r>
    </w:p>
    <w:p>
      <w:pPr>
        <w:numPr>
          <w:ilvl w:val="0"/>
          <w:numId w:val="39"/>
        </w:numPr>
        <w:tabs>
          <w:tab w:val="left" w:pos="1320" w:leader="none"/>
        </w:tabs>
        <w:spacing w:before="0" w:after="0" w:line="360"/>
        <w:ind w:right="228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на занятие должностей, предусмотренных п. 4.1. настоящего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квалификационным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указанным в квалификационных справочниках, и (или) профессиональных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стандартов.</w:t>
      </w:r>
    </w:p>
    <w:p>
      <w:pPr>
        <w:numPr>
          <w:ilvl w:val="0"/>
          <w:numId w:val="39"/>
        </w:numPr>
        <w:tabs>
          <w:tab w:val="left" w:pos="1617" w:leader="none"/>
          <w:tab w:val="left" w:pos="1698" w:leader="none"/>
          <w:tab w:val="left" w:pos="3027" w:leader="none"/>
          <w:tab w:val="left" w:pos="3253" w:leader="none"/>
          <w:tab w:val="left" w:pos="3690" w:leader="none"/>
          <w:tab w:val="left" w:pos="3762" w:leader="none"/>
          <w:tab w:val="left" w:pos="4789" w:leader="none"/>
          <w:tab w:val="left" w:pos="5005" w:leader="none"/>
          <w:tab w:val="left" w:pos="5643" w:leader="none"/>
          <w:tab w:val="left" w:pos="5725" w:leader="none"/>
          <w:tab w:val="left" w:pos="6119" w:leader="none"/>
          <w:tab w:val="left" w:pos="6551" w:leader="none"/>
          <w:tab w:val="left" w:pos="7693" w:leader="none"/>
          <w:tab w:val="left" w:pos="8096" w:leader="none"/>
          <w:tab w:val="left" w:pos="8639" w:leader="none"/>
          <w:tab w:val="left" w:pos="9339" w:leader="none"/>
        </w:tabs>
        <w:spacing w:before="0" w:after="0" w:line="360"/>
        <w:ind w:right="232" w:left="119" w:firstLine="7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Права, обязанности</w:t>
        <w:tab/>
        <w:tab/>
        <w:t xml:space="preserve">и</w:t>
        <w:tab/>
        <w:t xml:space="preserve">ответственность</w:t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занимающих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Положения, устанавливаются, уставом, правилами внутреннего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трудового</w:t>
        <w:tab/>
        <w:t xml:space="preserve">распорядка</w:t>
        <w:tab/>
        <w:tab/>
        <w:t xml:space="preserve">и</w:t>
        <w:tab/>
        <w:t xml:space="preserve">иными</w:t>
        <w:tab/>
        <w:t xml:space="preserve">локальными</w:t>
        <w:tab/>
        <w:t xml:space="preserve">нормативными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актами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техникума,</w:t>
        <w:tab/>
        <w:tab/>
        <w:t xml:space="preserve">должностными</w:t>
        <w:tab/>
        <w:tab/>
        <w:t xml:space="preserve">инструкциями</w:t>
        <w:tab/>
        <w:tab/>
        <w:t xml:space="preserve">и</w:t>
        <w:tab/>
        <w:t xml:space="preserve">трудовыми</w:t>
        <w:tab/>
        <w:t xml:space="preserve">договорами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Федерации.</w:t>
      </w:r>
    </w:p>
    <w:p>
      <w:pPr>
        <w:numPr>
          <w:ilvl w:val="0"/>
          <w:numId w:val="39"/>
        </w:numPr>
        <w:tabs>
          <w:tab w:val="left" w:pos="1382" w:leader="none"/>
        </w:tabs>
        <w:spacing w:before="0" w:after="0" w:line="360"/>
        <w:ind w:right="222" w:left="119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гарантии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предусмотренные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педагогическим работникам пунктами 3 и 5 части 5 и частью 8 статьи 47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образовании 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3">
    <w:abstractNumId w:val="24"/>
  </w:num>
  <w:num w:numId="23">
    <w:abstractNumId w:val="18"/>
  </w:num>
  <w:num w:numId="27">
    <w:abstractNumId w:val="12"/>
  </w:num>
  <w:num w:numId="35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