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637635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0b49891-40ec-4ab4-8be6-8343d170ad5f" w:id="1"/>
      <w:r>
        <w:rPr>
          <w:rFonts w:ascii="Times New Roman" w:hAnsi="Times New Roman"/>
          <w:b/>
          <w:i w:val="false"/>
          <w:color w:val="000000"/>
          <w:sz w:val="28"/>
        </w:rPr>
        <w:t>Министерство образования Новгородской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9ddc25da-3cd4-4709-b96f-e9d7f0a42b45" w:id="2"/>
      <w:r>
        <w:rPr>
          <w:rFonts w:ascii="Times New Roman" w:hAnsi="Times New Roman"/>
          <w:b/>
          <w:i w:val="false"/>
          <w:color w:val="000000"/>
          <w:sz w:val="28"/>
        </w:rPr>
        <w:t>Администрация Солецкого муниципального округа</w:t>
      </w:r>
      <w:bookmarkEnd w:id="2"/>
    </w:p>
    <w:p>
      <w:pPr>
        <w:spacing w:before="0" w:after="0" w:line="408"/>
        <w:ind w:left="120"/>
        <w:jc w:val="center"/>
      </w:pPr>
      <w:r>
        <w:rPr>
          <w:rFonts w:ascii="Times New Roman" w:hAnsi="Times New Roman"/>
          <w:b/>
          <w:i w:val="false"/>
          <w:color w:val="000000"/>
          <w:sz w:val="28"/>
        </w:rPr>
        <w:t>Муниципальное автономное общеобразовательное учреждение "Основная образовательная школа имени Смирнова Юрия Михайловича д. Горки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2206860)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6e18b3c-35f3-4b4e-b4f2-8d25001e58d1" w:id="3"/>
      <w:r>
        <w:rPr>
          <w:rFonts w:ascii="Times New Roman" w:hAnsi="Times New Roman"/>
          <w:b/>
          <w:i w:val="false"/>
          <w:color w:val="000000"/>
          <w:sz w:val="28"/>
        </w:rPr>
        <w:t>Горки</w:t>
      </w:r>
      <w:bookmarkEnd w:id="3"/>
      <w:r>
        <w:rPr>
          <w:rFonts w:ascii="Times New Roman" w:hAnsi="Times New Roman"/>
          <w:b/>
          <w:i w:val="false"/>
          <w:color w:val="000000"/>
          <w:sz w:val="28"/>
        </w:rPr>
        <w:t xml:space="preserve"> </w:t>
      </w:r>
      <w:bookmarkStart w:name="c1839617-66db-4450-acc5-76a3deaf668e" w:id="4"/>
      <w:r>
        <w:rPr>
          <w:rFonts w:ascii="Times New Roman" w:hAnsi="Times New Roman"/>
          <w:b/>
          <w:i w:val="false"/>
          <w:color w:val="000000"/>
          <w:sz w:val="28"/>
        </w:rPr>
        <w:t>2023</w:t>
      </w:r>
      <w:bookmarkEnd w:id="4"/>
    </w:p>
    <w:p>
      <w:pPr>
        <w:spacing w:before="0" w:after="0"/>
        <w:ind w:left="120"/>
        <w:jc w:val="left"/>
      </w:pPr>
    </w:p>
    <w:bookmarkStart w:name="block-16376355" w:id="5"/>
    <w:p>
      <w:pPr>
        <w:sectPr>
          <w:pgSz w:w="11906" w:h="16383" w:orient="portrait"/>
        </w:sectPr>
      </w:pPr>
    </w:p>
    <w:bookmarkEnd w:id="5"/>
    <w:bookmarkEnd w:id="0"/>
    <w:bookmarkStart w:name="block-1637635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bookmarkStart w:name="8ddfe65f-f659-49ad-9159-952bb7a2712d" w:id="7"/>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7"/>
      <w:r>
        <w:rPr>
          <w:sz w:val="28"/>
        </w:rPr>
        <w:br/>
      </w:r>
      <w:bookmarkStart w:name="8ddfe65f-f659-49ad-9159-952bb7a2712d" w:id="8"/>
      <w:bookmarkEnd w:id="8"/>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16376356" w:id="9"/>
    <w:p>
      <w:pPr>
        <w:sectPr>
          <w:pgSz w:w="11906" w:h="16383" w:orient="portrait"/>
        </w:sectPr>
      </w:pPr>
    </w:p>
    <w:bookmarkEnd w:id="9"/>
    <w:bookmarkEnd w:id="6"/>
    <w:bookmarkStart w:name="block-16376357" w:id="10"/>
    <w:p>
      <w:pPr>
        <w:spacing w:before="0" w:after="0" w:line="264"/>
        <w:ind w:left="120"/>
        <w:jc w:val="both"/>
      </w:pPr>
      <w:bookmarkStart w:name="_Toc124426195" w:id="11"/>
      <w:bookmarkEnd w:id="11"/>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12"/>
      <w:bookmarkEnd w:id="12"/>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16376357" w:id="13"/>
    <w:p>
      <w:pPr>
        <w:sectPr>
          <w:pgSz w:w="11906" w:h="16383" w:orient="portrait"/>
        </w:sectPr>
      </w:pPr>
    </w:p>
    <w:bookmarkEnd w:id="13"/>
    <w:bookmarkEnd w:id="10"/>
    <w:bookmarkStart w:name="block-16376354" w:id="14"/>
    <w:p>
      <w:pPr>
        <w:spacing w:before="0" w:after="0" w:line="264"/>
        <w:ind w:left="120"/>
        <w:jc w:val="both"/>
      </w:pPr>
      <w:bookmarkStart w:name="_Toc124426206" w:id="15"/>
      <w:bookmarkEnd w:id="15"/>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6"/>
      <w:bookmarkEnd w:id="16"/>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16376354" w:id="17"/>
    <w:p>
      <w:pPr>
        <w:sectPr>
          <w:pgSz w:w="11906" w:h="16383" w:orient="portrait"/>
        </w:sectPr>
      </w:pPr>
    </w:p>
    <w:bookmarkEnd w:id="17"/>
    <w:bookmarkEnd w:id="14"/>
    <w:bookmarkStart w:name="block-16376358"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16376358" w:id="19"/>
    <w:p>
      <w:pPr>
        <w:sectPr>
          <w:pgSz w:w="16383" w:h="11906" w:orient="landscape"/>
        </w:sectPr>
      </w:pPr>
    </w:p>
    <w:bookmarkEnd w:id="19"/>
    <w:bookmarkEnd w:id="18"/>
    <w:bookmarkStart w:name="block-16376359"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7"/>
        <w:gridCol w:w="3011"/>
        <w:gridCol w:w="1165"/>
        <w:gridCol w:w="2159"/>
        <w:gridCol w:w="2303"/>
        <w:gridCol w:w="1629"/>
        <w:gridCol w:w="2800"/>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явления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научного познания. Описание физических явлений с помощью моделей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агрегатных состояний воды. Обобщение по разделу «Первоначальные сведения о строении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 мера инертности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2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и её виды. Трение в природе и технике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21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и причины её существования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7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1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1" w:type="dxa"/>
            <w:tcBorders/>
            <w:tcMar>
              <w:top w:w="50" w:type="dxa"/>
              <w:left w:w="100" w:type="dxa"/>
            </w:tcMar>
            <w:vAlign w:val="center"/>
          </w:tcPr>
          <w:p>
            <w:pPr>
              <w:spacing w:before="0" w:after="0" w:line="276"/>
              <w:ind w:left="135"/>
              <w:jc w:val="center"/>
            </w:pPr>
          </w:p>
        </w:tc>
        <w:tc>
          <w:tcPr>
            <w:tcW w:w="1612" w:type="dxa"/>
            <w:tcBorders/>
            <w:tcMar>
              <w:top w:w="50" w:type="dxa"/>
              <w:left w:w="100" w:type="dxa"/>
            </w:tcMar>
            <w:vAlign w:val="center"/>
          </w:tcPr>
          <w:p>
            <w:pPr>
              <w:spacing w:before="0" w:after="0" w:line="276"/>
              <w:ind w:left="135"/>
              <w:jc w:val="center"/>
            </w:pPr>
          </w:p>
        </w:tc>
        <w:tc>
          <w:tcPr>
            <w:tcW w:w="1140" w:type="dxa"/>
            <w:tcBorders/>
            <w:tcMar>
              <w:top w:w="50" w:type="dxa"/>
              <w:left w:w="100" w:type="dxa"/>
            </w:tcMar>
            <w:vAlign w:val="center"/>
          </w:tcPr>
          <w:p>
            <w:pPr>
              <w:spacing w:before="0" w:after="0"/>
              <w:ind w:left="135"/>
              <w:jc w:val="left"/>
            </w:pPr>
          </w:p>
        </w:tc>
        <w:tc>
          <w:tcPr>
            <w:tcW w:w="196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4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20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1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8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8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13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1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20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21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6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23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6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6376359" w:id="21"/>
    <w:p>
      <w:pPr>
        <w:sectPr>
          <w:pgSz w:w="16383" w:h="11906" w:orient="landscape"/>
        </w:sectPr>
      </w:pPr>
    </w:p>
    <w:bookmarkEnd w:id="21"/>
    <w:bookmarkEnd w:id="20"/>
    <w:bookmarkStart w:name="block-16376360"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6376360"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